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C3" w:rsidRPr="004433C3" w:rsidRDefault="004433C3" w:rsidP="004433C3">
      <w:pPr>
        <w:spacing w:after="0" w:line="240" w:lineRule="auto"/>
        <w:jc w:val="center"/>
        <w:rPr>
          <w:rFonts w:ascii="Times New Roman" w:eastAsia="Times New Roman" w:hAnsi="Times New Roman" w:cs="Times New Roman"/>
          <w:sz w:val="24"/>
          <w:szCs w:val="24"/>
        </w:rPr>
      </w:pPr>
      <w:bookmarkStart w:id="0" w:name="_GoBack"/>
      <w:bookmarkEnd w:id="0"/>
      <w:r w:rsidRPr="004433C3">
        <w:rPr>
          <w:rFonts w:ascii="Cambria" w:eastAsia="Times New Roman" w:hAnsi="Cambria" w:cs="Times New Roman"/>
          <w:b/>
          <w:bCs/>
          <w:color w:val="000000"/>
        </w:rPr>
        <w:t>A Reading Challenge!</w:t>
      </w:r>
    </w:p>
    <w:p w:rsidR="004433C3" w:rsidRPr="004433C3" w:rsidRDefault="00E9113D" w:rsidP="004433C3">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t>Summer Reading 2019-2020</w:t>
      </w:r>
    </w:p>
    <w:p w:rsidR="004433C3" w:rsidRPr="004433C3" w:rsidRDefault="005A0827" w:rsidP="004433C3">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t>AP Literature and Composition</w:t>
      </w:r>
    </w:p>
    <w:p w:rsidR="004433C3" w:rsidRPr="004433C3" w:rsidRDefault="005A0827" w:rsidP="004433C3">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t>mmorris@mountstmary.org</w:t>
      </w:r>
    </w:p>
    <w:p w:rsidR="004433C3" w:rsidRPr="004433C3" w:rsidRDefault="004433C3" w:rsidP="004433C3">
      <w:pPr>
        <w:spacing w:after="0" w:line="240" w:lineRule="auto"/>
        <w:rPr>
          <w:rFonts w:ascii="Times New Roman" w:eastAsia="Times New Roman" w:hAnsi="Times New Roman" w:cs="Times New Roman"/>
          <w:sz w:val="24"/>
          <w:szCs w:val="24"/>
        </w:rPr>
      </w:pPr>
    </w:p>
    <w:p w:rsidR="004433C3" w:rsidRPr="004433C3" w:rsidRDefault="004433C3" w:rsidP="004433C3">
      <w:pPr>
        <w:spacing w:after="0" w:line="240" w:lineRule="auto"/>
        <w:rPr>
          <w:rFonts w:ascii="Times New Roman" w:eastAsia="Times New Roman" w:hAnsi="Times New Roman" w:cs="Times New Roman"/>
          <w:sz w:val="24"/>
          <w:szCs w:val="24"/>
        </w:rPr>
      </w:pPr>
      <w:r w:rsidRPr="004433C3">
        <w:rPr>
          <w:rFonts w:ascii="Cambria" w:eastAsia="Times New Roman" w:hAnsi="Cambria" w:cs="Times New Roman"/>
          <w:b/>
          <w:bCs/>
          <w:color w:val="000000"/>
        </w:rPr>
        <w:t xml:space="preserve">Directions: </w:t>
      </w:r>
      <w:r w:rsidRPr="004433C3">
        <w:rPr>
          <w:rFonts w:ascii="Cambria" w:eastAsia="Times New Roman" w:hAnsi="Cambria" w:cs="Times New Roman"/>
          <w:color w:val="000000"/>
        </w:rPr>
        <w:t xml:space="preserve">Read a book which meets one of the challenges below. There are only two requirements: 1.) the book must be high school reading level or above 2.) the book must be one you have </w:t>
      </w:r>
      <w:r w:rsidRPr="004433C3">
        <w:rPr>
          <w:rFonts w:ascii="Cambria" w:eastAsia="Times New Roman" w:hAnsi="Cambria" w:cs="Times New Roman"/>
          <w:i/>
          <w:iCs/>
          <w:color w:val="000000"/>
        </w:rPr>
        <w:t>not</w:t>
      </w:r>
      <w:r w:rsidRPr="004433C3">
        <w:rPr>
          <w:rFonts w:ascii="Cambria" w:eastAsia="Times New Roman" w:hAnsi="Cambria" w:cs="Times New Roman"/>
          <w:color w:val="000000"/>
        </w:rPr>
        <w:t xml:space="preserve"> read previously.</w:t>
      </w:r>
    </w:p>
    <w:p w:rsidR="004433C3" w:rsidRPr="004433C3" w:rsidRDefault="004433C3" w:rsidP="004433C3">
      <w:pPr>
        <w:spacing w:after="0" w:line="240" w:lineRule="auto"/>
        <w:rPr>
          <w:rFonts w:ascii="Times New Roman" w:eastAsia="Times New Roman" w:hAnsi="Times New Roman" w:cs="Times New Roman"/>
          <w:sz w:val="24"/>
          <w:szCs w:val="24"/>
        </w:rPr>
      </w:pPr>
    </w:p>
    <w:p w:rsidR="004433C3" w:rsidRPr="004433C3" w:rsidRDefault="004433C3" w:rsidP="004433C3">
      <w:pPr>
        <w:spacing w:after="0" w:line="240" w:lineRule="auto"/>
        <w:rPr>
          <w:rFonts w:ascii="Times New Roman" w:eastAsia="Times New Roman" w:hAnsi="Times New Roman" w:cs="Times New Roman"/>
          <w:sz w:val="24"/>
          <w:szCs w:val="24"/>
        </w:rPr>
      </w:pPr>
      <w:r w:rsidRPr="004433C3">
        <w:rPr>
          <w:rFonts w:ascii="Cambria" w:eastAsia="Times New Roman" w:hAnsi="Cambria" w:cs="Times New Roman"/>
          <w:b/>
          <w:bCs/>
          <w:color w:val="000000"/>
        </w:rPr>
        <w:t>Assignment</w:t>
      </w:r>
      <w:r w:rsidRPr="004433C3">
        <w:rPr>
          <w:rFonts w:ascii="Cambria" w:eastAsia="Times New Roman" w:hAnsi="Cambria" w:cs="Times New Roman"/>
          <w:color w:val="000000"/>
        </w:rPr>
        <w:t>: After you read the book, write a two- to three-page response to the book. In this response,</w:t>
      </w:r>
      <w:r w:rsidRPr="004433C3">
        <w:rPr>
          <w:rFonts w:ascii="Cambria" w:eastAsia="Times New Roman" w:hAnsi="Cambria" w:cs="Times New Roman"/>
          <w:b/>
          <w:bCs/>
          <w:color w:val="000000"/>
        </w:rPr>
        <w:t xml:space="preserve"> you should first identify which reading challenge the book met</w:t>
      </w:r>
      <w:r w:rsidRPr="004433C3">
        <w:rPr>
          <w:rFonts w:ascii="Cambria" w:eastAsia="Times New Roman" w:hAnsi="Cambria" w:cs="Times New Roman"/>
          <w:color w:val="000000"/>
        </w:rPr>
        <w:t>.  Be sure to mention the author and title. In this response, you need to have four sections:</w:t>
      </w:r>
    </w:p>
    <w:p w:rsidR="004433C3" w:rsidRPr="004433C3" w:rsidRDefault="004433C3" w:rsidP="004433C3">
      <w:pPr>
        <w:spacing w:after="0" w:line="240" w:lineRule="auto"/>
        <w:rPr>
          <w:rFonts w:ascii="Times New Roman" w:eastAsia="Times New Roman" w:hAnsi="Times New Roman" w:cs="Times New Roman"/>
          <w:sz w:val="24"/>
          <w:szCs w:val="24"/>
        </w:rPr>
      </w:pPr>
    </w:p>
    <w:p w:rsidR="004433C3" w:rsidRPr="004433C3" w:rsidRDefault="004433C3" w:rsidP="004433C3">
      <w:pPr>
        <w:spacing w:after="0" w:line="240" w:lineRule="auto"/>
        <w:rPr>
          <w:rFonts w:ascii="Times New Roman" w:eastAsia="Times New Roman" w:hAnsi="Times New Roman" w:cs="Times New Roman"/>
          <w:sz w:val="24"/>
          <w:szCs w:val="24"/>
        </w:rPr>
      </w:pPr>
      <w:r w:rsidRPr="004433C3">
        <w:rPr>
          <w:rFonts w:ascii="Cambria" w:eastAsia="Times New Roman" w:hAnsi="Cambria" w:cs="Times New Roman"/>
          <w:color w:val="000000"/>
        </w:rPr>
        <w:t>Section 1.) summarize the plot</w:t>
      </w:r>
    </w:p>
    <w:p w:rsidR="004433C3" w:rsidRPr="004433C3" w:rsidRDefault="004433C3" w:rsidP="004433C3">
      <w:pPr>
        <w:spacing w:after="0" w:line="240" w:lineRule="auto"/>
        <w:rPr>
          <w:rFonts w:ascii="Times New Roman" w:eastAsia="Times New Roman" w:hAnsi="Times New Roman" w:cs="Times New Roman"/>
          <w:sz w:val="24"/>
          <w:szCs w:val="24"/>
        </w:rPr>
      </w:pPr>
      <w:r w:rsidRPr="004433C3">
        <w:rPr>
          <w:rFonts w:ascii="Cambria" w:eastAsia="Times New Roman" w:hAnsi="Cambria" w:cs="Times New Roman"/>
          <w:color w:val="000000"/>
        </w:rPr>
        <w:t>Section 2.) analyze the main characters</w:t>
      </w:r>
    </w:p>
    <w:p w:rsidR="004433C3" w:rsidRPr="004433C3" w:rsidRDefault="004433C3" w:rsidP="004433C3">
      <w:pPr>
        <w:spacing w:after="0" w:line="240" w:lineRule="auto"/>
        <w:rPr>
          <w:rFonts w:ascii="Times New Roman" w:eastAsia="Times New Roman" w:hAnsi="Times New Roman" w:cs="Times New Roman"/>
          <w:sz w:val="24"/>
          <w:szCs w:val="24"/>
        </w:rPr>
      </w:pPr>
      <w:r w:rsidRPr="004433C3">
        <w:rPr>
          <w:rFonts w:ascii="Cambria" w:eastAsia="Times New Roman" w:hAnsi="Cambria" w:cs="Times New Roman"/>
          <w:color w:val="000000"/>
        </w:rPr>
        <w:t>Section 3.) explain the main theme(s)</w:t>
      </w:r>
    </w:p>
    <w:p w:rsidR="004433C3" w:rsidRPr="004433C3" w:rsidRDefault="004433C3" w:rsidP="004433C3">
      <w:pPr>
        <w:spacing w:after="0" w:line="240" w:lineRule="auto"/>
        <w:rPr>
          <w:rFonts w:ascii="Times New Roman" w:eastAsia="Times New Roman" w:hAnsi="Times New Roman" w:cs="Times New Roman"/>
          <w:sz w:val="24"/>
          <w:szCs w:val="24"/>
        </w:rPr>
      </w:pPr>
      <w:r w:rsidRPr="004433C3">
        <w:rPr>
          <w:rFonts w:ascii="Cambria" w:eastAsia="Times New Roman" w:hAnsi="Cambria" w:cs="Times New Roman"/>
          <w:color w:val="000000"/>
        </w:rPr>
        <w:t>Section 4.) offer a personal response to the book.</w:t>
      </w:r>
    </w:p>
    <w:p w:rsidR="004433C3" w:rsidRPr="004433C3" w:rsidRDefault="004433C3" w:rsidP="004433C3">
      <w:pPr>
        <w:spacing w:after="0" w:line="240" w:lineRule="auto"/>
        <w:rPr>
          <w:rFonts w:ascii="Times New Roman" w:eastAsia="Times New Roman" w:hAnsi="Times New Roman" w:cs="Times New Roman"/>
          <w:sz w:val="24"/>
          <w:szCs w:val="24"/>
        </w:rPr>
      </w:pPr>
    </w:p>
    <w:p w:rsidR="004433C3" w:rsidRPr="004433C3" w:rsidRDefault="004433C3" w:rsidP="004433C3">
      <w:pPr>
        <w:spacing w:after="0" w:line="240" w:lineRule="auto"/>
        <w:rPr>
          <w:rFonts w:ascii="Times New Roman" w:eastAsia="Times New Roman" w:hAnsi="Times New Roman" w:cs="Times New Roman"/>
          <w:sz w:val="24"/>
          <w:szCs w:val="24"/>
        </w:rPr>
      </w:pPr>
      <w:r w:rsidRPr="004433C3">
        <w:rPr>
          <w:rFonts w:ascii="Cambria" w:eastAsia="Times New Roman" w:hAnsi="Cambria" w:cs="Times New Roman"/>
          <w:color w:val="000000"/>
        </w:rPr>
        <w:t xml:space="preserve">Each section should be approximately ½ page in length. (So, if you have four sections, and each is ½ page, then the total length will be two pages.) </w:t>
      </w:r>
    </w:p>
    <w:p w:rsidR="004433C3" w:rsidRPr="004433C3" w:rsidRDefault="004433C3" w:rsidP="004433C3">
      <w:pPr>
        <w:spacing w:after="0" w:line="240" w:lineRule="auto"/>
        <w:rPr>
          <w:rFonts w:ascii="Times New Roman" w:eastAsia="Times New Roman" w:hAnsi="Times New Roman" w:cs="Times New Roman"/>
          <w:sz w:val="24"/>
          <w:szCs w:val="24"/>
        </w:rPr>
      </w:pPr>
    </w:p>
    <w:p w:rsidR="004433C3" w:rsidRPr="004433C3" w:rsidRDefault="004433C3" w:rsidP="004433C3">
      <w:pPr>
        <w:spacing w:after="0" w:line="240" w:lineRule="auto"/>
        <w:rPr>
          <w:rFonts w:ascii="Times New Roman" w:eastAsia="Times New Roman" w:hAnsi="Times New Roman" w:cs="Times New Roman"/>
          <w:sz w:val="24"/>
          <w:szCs w:val="24"/>
        </w:rPr>
      </w:pPr>
      <w:r w:rsidRPr="004433C3">
        <w:rPr>
          <w:rFonts w:ascii="Cambria" w:eastAsia="Times New Roman" w:hAnsi="Cambria" w:cs="Times New Roman"/>
          <w:color w:val="000000"/>
        </w:rPr>
        <w:t>So, to be clear--you will submit a two- to three-page response consisting of the four sections detailed above.</w:t>
      </w:r>
    </w:p>
    <w:p w:rsidR="004433C3" w:rsidRPr="004433C3" w:rsidRDefault="004433C3" w:rsidP="004433C3">
      <w:pPr>
        <w:spacing w:after="0" w:line="240" w:lineRule="auto"/>
        <w:rPr>
          <w:rFonts w:ascii="Times New Roman" w:eastAsia="Times New Roman" w:hAnsi="Times New Roman" w:cs="Times New Roman"/>
          <w:sz w:val="24"/>
          <w:szCs w:val="24"/>
        </w:rPr>
      </w:pPr>
    </w:p>
    <w:p w:rsidR="004433C3" w:rsidRPr="004433C3" w:rsidRDefault="004433C3" w:rsidP="004433C3">
      <w:pPr>
        <w:spacing w:after="0" w:line="240" w:lineRule="auto"/>
        <w:rPr>
          <w:rFonts w:ascii="Times New Roman" w:eastAsia="Times New Roman" w:hAnsi="Times New Roman" w:cs="Times New Roman"/>
          <w:sz w:val="24"/>
          <w:szCs w:val="24"/>
        </w:rPr>
      </w:pPr>
      <w:r w:rsidRPr="004433C3">
        <w:rPr>
          <w:rFonts w:ascii="Cambria" w:eastAsia="Times New Roman" w:hAnsi="Cambria" w:cs="Times New Roman"/>
          <w:color w:val="000000"/>
        </w:rPr>
        <w:t xml:space="preserve">DO NOT consult outside sources for the essay. I want </w:t>
      </w:r>
      <w:r w:rsidRPr="004433C3">
        <w:rPr>
          <w:rFonts w:ascii="Cambria" w:eastAsia="Times New Roman" w:hAnsi="Cambria" w:cs="Times New Roman"/>
          <w:i/>
          <w:iCs/>
          <w:color w:val="000000"/>
        </w:rPr>
        <w:t>your</w:t>
      </w:r>
      <w:r w:rsidRPr="004433C3">
        <w:rPr>
          <w:rFonts w:ascii="Cambria" w:eastAsia="Times New Roman" w:hAnsi="Cambria" w:cs="Times New Roman"/>
          <w:color w:val="000000"/>
        </w:rPr>
        <w:t xml:space="preserve"> response. There will be a time for research, but in this case, I want your thoughts only.</w:t>
      </w:r>
    </w:p>
    <w:p w:rsidR="004433C3" w:rsidRPr="004433C3" w:rsidRDefault="004433C3" w:rsidP="004433C3">
      <w:pPr>
        <w:spacing w:after="0" w:line="240" w:lineRule="auto"/>
        <w:rPr>
          <w:rFonts w:ascii="Times New Roman" w:eastAsia="Times New Roman" w:hAnsi="Times New Roman" w:cs="Times New Roman"/>
          <w:sz w:val="24"/>
          <w:szCs w:val="24"/>
        </w:rPr>
      </w:pPr>
    </w:p>
    <w:p w:rsidR="004433C3" w:rsidRPr="004433C3" w:rsidRDefault="004433C3" w:rsidP="004433C3">
      <w:pPr>
        <w:spacing w:after="0" w:line="240" w:lineRule="auto"/>
        <w:rPr>
          <w:rFonts w:ascii="Times New Roman" w:eastAsia="Times New Roman" w:hAnsi="Times New Roman" w:cs="Times New Roman"/>
          <w:sz w:val="24"/>
          <w:szCs w:val="24"/>
        </w:rPr>
      </w:pPr>
      <w:r w:rsidRPr="004433C3">
        <w:rPr>
          <w:rFonts w:ascii="Cambria" w:eastAsia="Times New Roman" w:hAnsi="Cambria" w:cs="Times New Roman"/>
          <w:color w:val="000000"/>
        </w:rPr>
        <w:t xml:space="preserve">The essay should be typed in MLA format: 12-pt Times New Roman font, double spaced, correct heading and header. </w:t>
      </w:r>
    </w:p>
    <w:p w:rsidR="004433C3" w:rsidRPr="004433C3" w:rsidRDefault="004433C3" w:rsidP="004433C3">
      <w:pPr>
        <w:spacing w:after="0" w:line="240" w:lineRule="auto"/>
        <w:rPr>
          <w:rFonts w:ascii="Times New Roman" w:eastAsia="Times New Roman" w:hAnsi="Times New Roman" w:cs="Times New Roman"/>
          <w:sz w:val="24"/>
          <w:szCs w:val="24"/>
        </w:rPr>
      </w:pPr>
    </w:p>
    <w:p w:rsidR="004433C3" w:rsidRPr="004433C3" w:rsidRDefault="004433C3" w:rsidP="004433C3">
      <w:pPr>
        <w:spacing w:after="0" w:line="240" w:lineRule="auto"/>
        <w:rPr>
          <w:rFonts w:ascii="Times New Roman" w:eastAsia="Times New Roman" w:hAnsi="Times New Roman" w:cs="Times New Roman"/>
          <w:sz w:val="24"/>
          <w:szCs w:val="24"/>
        </w:rPr>
      </w:pPr>
      <w:r w:rsidRPr="004433C3">
        <w:rPr>
          <w:rFonts w:ascii="Cambria" w:eastAsia="Times New Roman" w:hAnsi="Cambria" w:cs="Times New Roman"/>
          <w:color w:val="000000"/>
        </w:rPr>
        <w:t>Type the essay in Google Drive in your English IV folder. On the first day of class, we will submit the essay to turnitin.com together.</w:t>
      </w:r>
    </w:p>
    <w:p w:rsidR="004433C3" w:rsidRPr="004433C3" w:rsidRDefault="004433C3" w:rsidP="004433C3">
      <w:pPr>
        <w:spacing w:after="0" w:line="240" w:lineRule="auto"/>
        <w:rPr>
          <w:rFonts w:ascii="Times New Roman" w:eastAsia="Times New Roman" w:hAnsi="Times New Roman" w:cs="Times New Roman"/>
          <w:sz w:val="24"/>
          <w:szCs w:val="24"/>
        </w:rPr>
      </w:pPr>
    </w:p>
    <w:p w:rsidR="004433C3" w:rsidRPr="004433C3" w:rsidRDefault="004433C3" w:rsidP="004433C3">
      <w:pPr>
        <w:spacing w:after="0" w:line="240" w:lineRule="auto"/>
        <w:rPr>
          <w:rFonts w:ascii="Times New Roman" w:eastAsia="Times New Roman" w:hAnsi="Times New Roman" w:cs="Times New Roman"/>
          <w:sz w:val="24"/>
          <w:szCs w:val="24"/>
        </w:rPr>
      </w:pPr>
      <w:r w:rsidRPr="004433C3">
        <w:rPr>
          <w:rFonts w:ascii="Cambria" w:eastAsia="Times New Roman" w:hAnsi="Cambria" w:cs="Times New Roman"/>
          <w:color w:val="000000"/>
          <w:u w:val="single"/>
        </w:rPr>
        <w:t>Here is the list of reading challenges! I hope you enjoy selecting and reading your summer book.</w:t>
      </w:r>
    </w:p>
    <w:p w:rsidR="004433C3" w:rsidRPr="004433C3" w:rsidRDefault="004433C3" w:rsidP="004433C3">
      <w:pPr>
        <w:numPr>
          <w:ilvl w:val="0"/>
          <w:numId w:val="1"/>
        </w:numPr>
        <w:spacing w:before="200"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t xml:space="preserve">Read a classic. </w:t>
      </w:r>
      <w:r w:rsidRPr="004433C3">
        <w:rPr>
          <w:rFonts w:ascii="Cambria" w:eastAsia="Times New Roman" w:hAnsi="Cambria" w:cs="Times New Roman"/>
          <w:color w:val="000000"/>
        </w:rPr>
        <w:t>Teachers and parents have been bugging you to do this for years.  Now’s your chance to pick one up.  These books have carved out niches in literary movements, fostered societal change, caused individuals to reflect on their behaviors, and been deemed timeless to generation after generation.  Find out why Shakespeare, the Brontes, Hemingway, Wharton, and so many others are still on the bookshelves.</w:t>
      </w:r>
    </w:p>
    <w:p w:rsidR="004433C3" w:rsidRPr="004433C3" w:rsidRDefault="004433C3" w:rsidP="004433C3">
      <w:pPr>
        <w:numPr>
          <w:ilvl w:val="0"/>
          <w:numId w:val="1"/>
        </w:numPr>
        <w:spacing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t xml:space="preserve">Read something on the </w:t>
      </w:r>
      <w:hyperlink r:id="rId5" w:history="1">
        <w:r w:rsidRPr="004433C3">
          <w:rPr>
            <w:rFonts w:ascii="Cambria" w:eastAsia="Times New Roman" w:hAnsi="Cambria" w:cs="Times New Roman"/>
            <w:b/>
            <w:bCs/>
            <w:color w:val="1155CC"/>
            <w:u w:val="single"/>
          </w:rPr>
          <w:t>“banned books” list</w:t>
        </w:r>
      </w:hyperlink>
      <w:r w:rsidRPr="004433C3">
        <w:rPr>
          <w:rFonts w:ascii="Cambria" w:eastAsia="Times New Roman" w:hAnsi="Cambria" w:cs="Times New Roman"/>
          <w:b/>
          <w:bCs/>
          <w:color w:val="000000"/>
        </w:rPr>
        <w:t xml:space="preserve">. </w:t>
      </w:r>
      <w:r w:rsidRPr="004433C3">
        <w:rPr>
          <w:rFonts w:ascii="Cambria" w:eastAsia="Times New Roman" w:hAnsi="Cambria" w:cs="Times New Roman"/>
          <w:color w:val="000000"/>
        </w:rPr>
        <w:t xml:space="preserve">See if you agree that these forbidden gems contain content that is “just too much” for your schoolchild mind. </w:t>
      </w:r>
    </w:p>
    <w:p w:rsidR="004433C3" w:rsidRPr="004433C3" w:rsidRDefault="004433C3" w:rsidP="004433C3">
      <w:pPr>
        <w:numPr>
          <w:ilvl w:val="0"/>
          <w:numId w:val="1"/>
        </w:numPr>
        <w:spacing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t>Read a play</w:t>
      </w:r>
      <w:r w:rsidRPr="004433C3">
        <w:rPr>
          <w:rFonts w:ascii="Cambria" w:eastAsia="Times New Roman" w:hAnsi="Cambria" w:cs="Times New Roman"/>
          <w:color w:val="000000"/>
        </w:rPr>
        <w:t xml:space="preserve">. There are tons of amazing playwrights out there, and reading a play is a completely unique experience.  Here is a </w:t>
      </w:r>
      <w:hyperlink r:id="rId6" w:history="1">
        <w:r w:rsidRPr="004433C3">
          <w:rPr>
            <w:rFonts w:ascii="Cambria" w:eastAsia="Times New Roman" w:hAnsi="Cambria" w:cs="Times New Roman"/>
            <w:color w:val="1155CC"/>
            <w:u w:val="single"/>
          </w:rPr>
          <w:t>top ten list from Goodreads</w:t>
        </w:r>
      </w:hyperlink>
      <w:r w:rsidRPr="004433C3">
        <w:rPr>
          <w:rFonts w:ascii="Cambria" w:eastAsia="Times New Roman" w:hAnsi="Cambria" w:cs="Times New Roman"/>
          <w:color w:val="000000"/>
        </w:rPr>
        <w:t xml:space="preserve">.  My personal favorite is </w:t>
      </w:r>
      <w:r w:rsidRPr="004433C3">
        <w:rPr>
          <w:rFonts w:ascii="Cambria" w:eastAsia="Times New Roman" w:hAnsi="Cambria" w:cs="Times New Roman"/>
          <w:i/>
          <w:iCs/>
          <w:color w:val="000000"/>
        </w:rPr>
        <w:t>Death of a Salesman</w:t>
      </w:r>
      <w:r w:rsidRPr="004433C3">
        <w:rPr>
          <w:rFonts w:ascii="Cambria" w:eastAsia="Times New Roman" w:hAnsi="Cambria" w:cs="Times New Roman"/>
          <w:color w:val="000000"/>
        </w:rPr>
        <w:t>.</w:t>
      </w:r>
    </w:p>
    <w:p w:rsidR="004433C3" w:rsidRPr="004433C3" w:rsidRDefault="004433C3" w:rsidP="004433C3">
      <w:pPr>
        <w:numPr>
          <w:ilvl w:val="0"/>
          <w:numId w:val="1"/>
        </w:numPr>
        <w:spacing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t>Read the first book in a series</w:t>
      </w:r>
      <w:r w:rsidRPr="004433C3">
        <w:rPr>
          <w:rFonts w:ascii="Cambria" w:eastAsia="Times New Roman" w:hAnsi="Cambria" w:cs="Times New Roman"/>
          <w:color w:val="000000"/>
        </w:rPr>
        <w:t>. These reading experiences allow you to live in the author’s world for an extended period time. They introduce you to a variety of conflicts and plot elements and can be EPIC!  </w:t>
      </w:r>
    </w:p>
    <w:p w:rsidR="004433C3" w:rsidRPr="004433C3" w:rsidRDefault="004433C3" w:rsidP="004433C3">
      <w:pPr>
        <w:numPr>
          <w:ilvl w:val="0"/>
          <w:numId w:val="1"/>
        </w:numPr>
        <w:spacing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lastRenderedPageBreak/>
        <w:t xml:space="preserve">Email a current or previous teacher </w:t>
      </w:r>
      <w:r w:rsidRPr="004433C3">
        <w:rPr>
          <w:rFonts w:ascii="Cambria" w:eastAsia="Times New Roman" w:hAnsi="Cambria" w:cs="Times New Roman"/>
          <w:color w:val="000000"/>
        </w:rPr>
        <w:t>and ask them for a book recommendation and read it. (This does not have to be an English teacher!)</w:t>
      </w:r>
    </w:p>
    <w:p w:rsidR="004433C3" w:rsidRPr="004433C3" w:rsidRDefault="004433C3" w:rsidP="004433C3">
      <w:pPr>
        <w:numPr>
          <w:ilvl w:val="0"/>
          <w:numId w:val="1"/>
        </w:numPr>
        <w:spacing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t>Read a book with a family member</w:t>
      </w:r>
      <w:r w:rsidRPr="004433C3">
        <w:rPr>
          <w:rFonts w:ascii="Cambria" w:eastAsia="Times New Roman" w:hAnsi="Cambria" w:cs="Times New Roman"/>
          <w:color w:val="000000"/>
        </w:rPr>
        <w:t>. Ask your grandma, uncle, mom, niece, cousin, sister--whoever you’re related to--what they want to read and then explore it with them.</w:t>
      </w:r>
    </w:p>
    <w:p w:rsidR="004433C3" w:rsidRPr="004433C3" w:rsidRDefault="004433C3" w:rsidP="004433C3">
      <w:pPr>
        <w:numPr>
          <w:ilvl w:val="0"/>
          <w:numId w:val="1"/>
        </w:numPr>
        <w:spacing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t>Read a book from a “Best Of” list</w:t>
      </w:r>
      <w:r w:rsidRPr="004433C3">
        <w:rPr>
          <w:rFonts w:ascii="Cambria" w:eastAsia="Times New Roman" w:hAnsi="Cambria" w:cs="Times New Roman"/>
          <w:color w:val="000000"/>
        </w:rPr>
        <w:t xml:space="preserve">.  There are tons: </w:t>
      </w:r>
      <w:hyperlink r:id="rId7" w:history="1">
        <w:r w:rsidRPr="004433C3">
          <w:rPr>
            <w:rFonts w:ascii="Cambria" w:eastAsia="Times New Roman" w:hAnsi="Cambria" w:cs="Times New Roman"/>
            <w:i/>
            <w:iCs/>
            <w:color w:val="1155CC"/>
            <w:u w:val="single"/>
          </w:rPr>
          <w:t>New York Times</w:t>
        </w:r>
        <w:r w:rsidRPr="004433C3">
          <w:rPr>
            <w:rFonts w:ascii="Cambria" w:eastAsia="Times New Roman" w:hAnsi="Cambria" w:cs="Times New Roman"/>
            <w:color w:val="1155CC"/>
            <w:u w:val="single"/>
          </w:rPr>
          <w:t xml:space="preserve"> Bestsellers</w:t>
        </w:r>
      </w:hyperlink>
      <w:r w:rsidRPr="004433C3">
        <w:rPr>
          <w:rFonts w:ascii="Cambria" w:eastAsia="Times New Roman" w:hAnsi="Cambria" w:cs="Times New Roman"/>
          <w:color w:val="000000"/>
        </w:rPr>
        <w:t xml:space="preserve">, </w:t>
      </w:r>
      <w:hyperlink r:id="rId8" w:history="1">
        <w:r w:rsidRPr="004433C3">
          <w:rPr>
            <w:rFonts w:ascii="Cambria" w:eastAsia="Times New Roman" w:hAnsi="Cambria" w:cs="Times New Roman"/>
            <w:color w:val="1155CC"/>
            <w:u w:val="single"/>
          </w:rPr>
          <w:t>Best YA Literature of 2015</w:t>
        </w:r>
      </w:hyperlink>
      <w:r w:rsidRPr="004433C3">
        <w:rPr>
          <w:rFonts w:ascii="Cambria" w:eastAsia="Times New Roman" w:hAnsi="Cambria" w:cs="Times New Roman"/>
          <w:color w:val="000000"/>
        </w:rPr>
        <w:t xml:space="preserve"> according to GoodReads, </w:t>
      </w:r>
      <w:hyperlink r:id="rId9" w:history="1">
        <w:r w:rsidRPr="004433C3">
          <w:rPr>
            <w:rFonts w:ascii="Cambria" w:eastAsia="Times New Roman" w:hAnsi="Cambria" w:cs="Times New Roman"/>
            <w:color w:val="1155CC"/>
            <w:u w:val="single"/>
          </w:rPr>
          <w:t xml:space="preserve">Best YA Literature according to </w:t>
        </w:r>
        <w:r w:rsidRPr="004433C3">
          <w:rPr>
            <w:rFonts w:ascii="Cambria" w:eastAsia="Times New Roman" w:hAnsi="Cambria" w:cs="Times New Roman"/>
            <w:i/>
            <w:iCs/>
            <w:color w:val="1155CC"/>
            <w:u w:val="single"/>
          </w:rPr>
          <w:t>Rolling Stone</w:t>
        </w:r>
      </w:hyperlink>
      <w:r w:rsidRPr="004433C3">
        <w:rPr>
          <w:rFonts w:ascii="Cambria" w:eastAsia="Times New Roman" w:hAnsi="Cambria" w:cs="Times New Roman"/>
          <w:color w:val="000000"/>
        </w:rPr>
        <w:t>,  </w:t>
      </w:r>
      <w:hyperlink r:id="rId10" w:history="1">
        <w:r w:rsidRPr="004433C3">
          <w:rPr>
            <w:rFonts w:ascii="Cambria" w:eastAsia="Times New Roman" w:hAnsi="Cambria" w:cs="Times New Roman"/>
            <w:color w:val="1155CC"/>
            <w:u w:val="single"/>
          </w:rPr>
          <w:t>Best Books of 2015 according to NPR</w:t>
        </w:r>
      </w:hyperlink>
      <w:r w:rsidRPr="004433C3">
        <w:rPr>
          <w:rFonts w:ascii="Cambria" w:eastAsia="Times New Roman" w:hAnsi="Cambria" w:cs="Times New Roman"/>
          <w:color w:val="000000"/>
        </w:rPr>
        <w:t xml:space="preserve">, </w:t>
      </w:r>
      <w:hyperlink r:id="rId11" w:history="1">
        <w:r w:rsidRPr="004433C3">
          <w:rPr>
            <w:rFonts w:ascii="Cambria" w:eastAsia="Times New Roman" w:hAnsi="Cambria" w:cs="Times New Roman"/>
            <w:color w:val="1155CC"/>
            <w:u w:val="single"/>
          </w:rPr>
          <w:t xml:space="preserve">Best Summer Books by </w:t>
        </w:r>
        <w:r w:rsidRPr="004433C3">
          <w:rPr>
            <w:rFonts w:ascii="Cambria" w:eastAsia="Times New Roman" w:hAnsi="Cambria" w:cs="Times New Roman"/>
            <w:i/>
            <w:iCs/>
            <w:color w:val="1155CC"/>
            <w:u w:val="single"/>
          </w:rPr>
          <w:t>Publisher’s Weekly</w:t>
        </w:r>
      </w:hyperlink>
      <w:r w:rsidRPr="004433C3">
        <w:rPr>
          <w:rFonts w:ascii="Cambria" w:eastAsia="Times New Roman" w:hAnsi="Cambria" w:cs="Times New Roman"/>
          <w:color w:val="000000"/>
        </w:rPr>
        <w:t>, etc.</w:t>
      </w:r>
    </w:p>
    <w:p w:rsidR="004433C3" w:rsidRPr="004433C3" w:rsidRDefault="004433C3" w:rsidP="004433C3">
      <w:pPr>
        <w:numPr>
          <w:ilvl w:val="0"/>
          <w:numId w:val="1"/>
        </w:numPr>
        <w:spacing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t>Read a book that takes place in another country or continent.</w:t>
      </w:r>
      <w:r w:rsidRPr="004433C3">
        <w:rPr>
          <w:rFonts w:ascii="Cambria" w:eastAsia="Times New Roman" w:hAnsi="Cambria" w:cs="Times New Roman"/>
          <w:color w:val="000000"/>
        </w:rPr>
        <w:t xml:space="preserve">  </w:t>
      </w:r>
    </w:p>
    <w:p w:rsidR="004433C3" w:rsidRPr="004433C3" w:rsidRDefault="004433C3" w:rsidP="004433C3">
      <w:pPr>
        <w:numPr>
          <w:ilvl w:val="0"/>
          <w:numId w:val="1"/>
        </w:numPr>
        <w:spacing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t>Read a book that is by or about someone from an indigenous culture</w:t>
      </w:r>
      <w:r w:rsidRPr="004433C3">
        <w:rPr>
          <w:rFonts w:ascii="Cambria" w:eastAsia="Times New Roman" w:hAnsi="Cambria" w:cs="Times New Roman"/>
          <w:color w:val="000000"/>
        </w:rPr>
        <w:t xml:space="preserve"> (Native Americans, Aboriginals, etc.).  Sherman Alexie and Isabelle Allende are great authors to start with.</w:t>
      </w:r>
    </w:p>
    <w:p w:rsidR="004433C3" w:rsidRPr="004433C3" w:rsidRDefault="004433C3" w:rsidP="004433C3">
      <w:pPr>
        <w:numPr>
          <w:ilvl w:val="0"/>
          <w:numId w:val="1"/>
        </w:numPr>
        <w:spacing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t xml:space="preserve">Having a "book snob" moment? Challenge yourself to a </w:t>
      </w:r>
      <w:hyperlink r:id="rId12" w:history="1">
        <w:r w:rsidRPr="004433C3">
          <w:rPr>
            <w:rFonts w:ascii="Cambria" w:eastAsia="Times New Roman" w:hAnsi="Cambria" w:cs="Times New Roman"/>
            <w:b/>
            <w:bCs/>
            <w:color w:val="1155CC"/>
            <w:u w:val="single"/>
          </w:rPr>
          <w:t>National Book Award</w:t>
        </w:r>
      </w:hyperlink>
      <w:r w:rsidRPr="004433C3">
        <w:rPr>
          <w:rFonts w:ascii="Cambria" w:eastAsia="Times New Roman" w:hAnsi="Cambria" w:cs="Times New Roman"/>
          <w:b/>
          <w:bCs/>
          <w:color w:val="000000"/>
        </w:rPr>
        <w:t>,</w:t>
      </w:r>
      <w:hyperlink r:id="rId13" w:history="1">
        <w:r w:rsidRPr="004433C3">
          <w:rPr>
            <w:rFonts w:ascii="Cambria" w:eastAsia="Times New Roman" w:hAnsi="Cambria" w:cs="Times New Roman"/>
            <w:b/>
            <w:bCs/>
            <w:color w:val="1155CC"/>
            <w:u w:val="single"/>
          </w:rPr>
          <w:t xml:space="preserve"> Man Booker Prize</w:t>
        </w:r>
      </w:hyperlink>
      <w:r w:rsidRPr="004433C3">
        <w:rPr>
          <w:rFonts w:ascii="Cambria" w:eastAsia="Times New Roman" w:hAnsi="Cambria" w:cs="Times New Roman"/>
          <w:b/>
          <w:bCs/>
          <w:color w:val="000000"/>
        </w:rPr>
        <w:t xml:space="preserve">, </w:t>
      </w:r>
      <w:r w:rsidRPr="004433C3">
        <w:rPr>
          <w:rFonts w:ascii="Cambria" w:eastAsia="Times New Roman" w:hAnsi="Cambria" w:cs="Times New Roman"/>
          <w:color w:val="000000"/>
        </w:rPr>
        <w:t> </w:t>
      </w:r>
      <w:hyperlink r:id="rId14" w:history="1">
        <w:r w:rsidRPr="004433C3">
          <w:rPr>
            <w:rFonts w:ascii="Cambria" w:eastAsia="Times New Roman" w:hAnsi="Cambria" w:cs="Times New Roman"/>
            <w:b/>
            <w:bCs/>
            <w:color w:val="1155CC"/>
            <w:u w:val="single"/>
          </w:rPr>
          <w:t>Pen Faulkner</w:t>
        </w:r>
      </w:hyperlink>
      <w:r w:rsidRPr="004433C3">
        <w:rPr>
          <w:rFonts w:ascii="Cambria" w:eastAsia="Times New Roman" w:hAnsi="Cambria" w:cs="Times New Roman"/>
          <w:b/>
          <w:bCs/>
          <w:color w:val="000000"/>
        </w:rPr>
        <w:t xml:space="preserve"> or </w:t>
      </w:r>
      <w:hyperlink r:id="rId15" w:history="1">
        <w:r w:rsidRPr="004433C3">
          <w:rPr>
            <w:rFonts w:ascii="Cambria" w:eastAsia="Times New Roman" w:hAnsi="Cambria" w:cs="Times New Roman"/>
            <w:b/>
            <w:bCs/>
            <w:color w:val="1155CC"/>
            <w:u w:val="single"/>
          </w:rPr>
          <w:t>Pulitzer Prize</w:t>
        </w:r>
      </w:hyperlink>
      <w:r w:rsidRPr="004433C3">
        <w:rPr>
          <w:rFonts w:ascii="Cambria" w:eastAsia="Times New Roman" w:hAnsi="Cambria" w:cs="Times New Roman"/>
          <w:b/>
          <w:bCs/>
          <w:color w:val="000000"/>
        </w:rPr>
        <w:t xml:space="preserve"> winner</w:t>
      </w:r>
      <w:r w:rsidRPr="004433C3">
        <w:rPr>
          <w:rFonts w:ascii="Cambria" w:eastAsia="Times New Roman" w:hAnsi="Cambria" w:cs="Times New Roman"/>
          <w:color w:val="000000"/>
        </w:rPr>
        <w:t xml:space="preserve"> from the last decade.</w:t>
      </w:r>
    </w:p>
    <w:p w:rsidR="004433C3" w:rsidRPr="004433C3" w:rsidRDefault="004433C3" w:rsidP="004433C3">
      <w:pPr>
        <w:numPr>
          <w:ilvl w:val="0"/>
          <w:numId w:val="1"/>
        </w:numPr>
        <w:spacing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t>Read a book that was published the year you were born</w:t>
      </w:r>
      <w:r w:rsidRPr="004433C3">
        <w:rPr>
          <w:rFonts w:ascii="Cambria" w:eastAsia="Times New Roman" w:hAnsi="Cambria" w:cs="Times New Roman"/>
          <w:color w:val="000000"/>
        </w:rPr>
        <w:t>.  Books from when I was born are now considered antiques….</w:t>
      </w:r>
    </w:p>
    <w:p w:rsidR="004433C3" w:rsidRPr="004433C3" w:rsidRDefault="004433C3" w:rsidP="004433C3">
      <w:pPr>
        <w:numPr>
          <w:ilvl w:val="0"/>
          <w:numId w:val="1"/>
        </w:numPr>
        <w:spacing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t>Read a book with more than 500 pages</w:t>
      </w:r>
      <w:r w:rsidRPr="004433C3">
        <w:rPr>
          <w:rFonts w:ascii="Cambria" w:eastAsia="Times New Roman" w:hAnsi="Cambria" w:cs="Times New Roman"/>
          <w:color w:val="000000"/>
        </w:rPr>
        <w:t xml:space="preserve">. </w:t>
      </w:r>
      <w:hyperlink r:id="rId16" w:history="1">
        <w:r w:rsidRPr="004433C3">
          <w:rPr>
            <w:rFonts w:ascii="Cambria" w:eastAsia="Times New Roman" w:hAnsi="Cambria" w:cs="Times New Roman"/>
            <w:i/>
            <w:iCs/>
            <w:color w:val="1155CC"/>
            <w:u w:val="single"/>
          </w:rPr>
          <w:t>War and Peace</w:t>
        </w:r>
      </w:hyperlink>
      <w:r w:rsidRPr="004433C3">
        <w:rPr>
          <w:rFonts w:ascii="Cambria" w:eastAsia="Times New Roman" w:hAnsi="Cambria" w:cs="Times New Roman"/>
          <w:color w:val="000000"/>
        </w:rPr>
        <w:t xml:space="preserve"> anyone?</w:t>
      </w:r>
    </w:p>
    <w:p w:rsidR="004433C3" w:rsidRPr="004433C3" w:rsidRDefault="004433C3" w:rsidP="004433C3">
      <w:pPr>
        <w:numPr>
          <w:ilvl w:val="0"/>
          <w:numId w:val="1"/>
        </w:numPr>
        <w:spacing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t xml:space="preserve">Read a book with a </w:t>
      </w:r>
      <w:hyperlink r:id="rId17" w:history="1">
        <w:r w:rsidRPr="004433C3">
          <w:rPr>
            <w:rFonts w:ascii="Cambria" w:eastAsia="Times New Roman" w:hAnsi="Cambria" w:cs="Times New Roman"/>
            <w:b/>
            <w:bCs/>
            <w:color w:val="1155CC"/>
            <w:u w:val="single"/>
          </w:rPr>
          <w:t>single word</w:t>
        </w:r>
      </w:hyperlink>
      <w:r w:rsidRPr="004433C3">
        <w:rPr>
          <w:rFonts w:ascii="Cambria" w:eastAsia="Times New Roman" w:hAnsi="Cambria" w:cs="Times New Roman"/>
          <w:b/>
          <w:bCs/>
          <w:color w:val="000000"/>
        </w:rPr>
        <w:t xml:space="preserve"> as a title</w:t>
      </w:r>
      <w:r w:rsidRPr="004433C3">
        <w:rPr>
          <w:rFonts w:ascii="Cambria" w:eastAsia="Times New Roman" w:hAnsi="Cambria" w:cs="Times New Roman"/>
          <w:color w:val="000000"/>
        </w:rPr>
        <w:t xml:space="preserve">. </w:t>
      </w:r>
      <w:hyperlink r:id="rId18" w:history="1">
        <w:r w:rsidRPr="004433C3">
          <w:rPr>
            <w:rFonts w:ascii="Cambria" w:eastAsia="Times New Roman" w:hAnsi="Cambria" w:cs="Times New Roman"/>
            <w:i/>
            <w:iCs/>
            <w:color w:val="1155CC"/>
            <w:u w:val="single"/>
          </w:rPr>
          <w:t>Divergent</w:t>
        </w:r>
      </w:hyperlink>
      <w:r w:rsidRPr="004433C3">
        <w:rPr>
          <w:rFonts w:ascii="Cambria" w:eastAsia="Times New Roman" w:hAnsi="Cambria" w:cs="Times New Roman"/>
          <w:color w:val="000000"/>
        </w:rPr>
        <w:t xml:space="preserve">, </w:t>
      </w:r>
      <w:hyperlink r:id="rId19" w:history="1">
        <w:r w:rsidRPr="004433C3">
          <w:rPr>
            <w:rFonts w:ascii="Cambria" w:eastAsia="Times New Roman" w:hAnsi="Cambria" w:cs="Times New Roman"/>
            <w:i/>
            <w:iCs/>
            <w:color w:val="1155CC"/>
            <w:u w:val="single"/>
          </w:rPr>
          <w:t>Dune</w:t>
        </w:r>
      </w:hyperlink>
      <w:r w:rsidRPr="004433C3">
        <w:rPr>
          <w:rFonts w:ascii="Cambria" w:eastAsia="Times New Roman" w:hAnsi="Cambria" w:cs="Times New Roman"/>
          <w:color w:val="000000"/>
        </w:rPr>
        <w:t xml:space="preserve">, and </w:t>
      </w:r>
      <w:hyperlink r:id="rId20" w:history="1">
        <w:r w:rsidRPr="004433C3">
          <w:rPr>
            <w:rFonts w:ascii="Cambria" w:eastAsia="Times New Roman" w:hAnsi="Cambria" w:cs="Times New Roman"/>
            <w:i/>
            <w:iCs/>
            <w:color w:val="1155CC"/>
            <w:u w:val="single"/>
          </w:rPr>
          <w:t>Obasan</w:t>
        </w:r>
      </w:hyperlink>
      <w:r w:rsidRPr="004433C3">
        <w:rPr>
          <w:rFonts w:ascii="Cambria" w:eastAsia="Times New Roman" w:hAnsi="Cambria" w:cs="Times New Roman"/>
          <w:color w:val="000000"/>
        </w:rPr>
        <w:t xml:space="preserve"> certainly qualify.</w:t>
      </w:r>
    </w:p>
    <w:p w:rsidR="004433C3" w:rsidRPr="004433C3" w:rsidRDefault="004433C3" w:rsidP="004433C3">
      <w:pPr>
        <w:numPr>
          <w:ilvl w:val="0"/>
          <w:numId w:val="1"/>
        </w:numPr>
        <w:spacing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t xml:space="preserve">Read a book with </w:t>
      </w:r>
      <w:hyperlink r:id="rId21" w:history="1">
        <w:r w:rsidRPr="004433C3">
          <w:rPr>
            <w:rFonts w:ascii="Cambria" w:eastAsia="Times New Roman" w:hAnsi="Cambria" w:cs="Times New Roman"/>
            <w:b/>
            <w:bCs/>
            <w:color w:val="1155CC"/>
            <w:u w:val="single"/>
          </w:rPr>
          <w:t>a number in its title</w:t>
        </w:r>
      </w:hyperlink>
      <w:r w:rsidRPr="004433C3">
        <w:rPr>
          <w:rFonts w:ascii="Cambria" w:eastAsia="Times New Roman" w:hAnsi="Cambria" w:cs="Times New Roman"/>
          <w:color w:val="000000"/>
        </w:rPr>
        <w:t xml:space="preserve">.  Get your dystopia on with </w:t>
      </w:r>
      <w:hyperlink r:id="rId22" w:history="1">
        <w:r w:rsidRPr="004433C3">
          <w:rPr>
            <w:rFonts w:ascii="Cambria" w:eastAsia="Times New Roman" w:hAnsi="Cambria" w:cs="Times New Roman"/>
            <w:i/>
            <w:iCs/>
            <w:color w:val="1155CC"/>
            <w:u w:val="single"/>
          </w:rPr>
          <w:t>1984</w:t>
        </w:r>
      </w:hyperlink>
      <w:r w:rsidRPr="004433C3">
        <w:rPr>
          <w:rFonts w:ascii="Cambria" w:eastAsia="Times New Roman" w:hAnsi="Cambria" w:cs="Times New Roman"/>
          <w:color w:val="000000"/>
        </w:rPr>
        <w:t xml:space="preserve">, engage your inner Dickens with </w:t>
      </w:r>
      <w:hyperlink r:id="rId23" w:history="1">
        <w:r w:rsidRPr="004433C3">
          <w:rPr>
            <w:rFonts w:ascii="Cambria" w:eastAsia="Times New Roman" w:hAnsi="Cambria" w:cs="Times New Roman"/>
            <w:i/>
            <w:iCs/>
            <w:color w:val="1155CC"/>
            <w:u w:val="single"/>
          </w:rPr>
          <w:t>A Tale of Two Cities</w:t>
        </w:r>
      </w:hyperlink>
      <w:r w:rsidRPr="004433C3">
        <w:rPr>
          <w:rFonts w:ascii="Cambria" w:eastAsia="Times New Roman" w:hAnsi="Cambria" w:cs="Times New Roman"/>
          <w:color w:val="000000"/>
        </w:rPr>
        <w:t xml:space="preserve">, travel across the globe with </w:t>
      </w:r>
      <w:hyperlink r:id="rId24" w:history="1">
        <w:r w:rsidRPr="004433C3">
          <w:rPr>
            <w:rFonts w:ascii="Cambria" w:eastAsia="Times New Roman" w:hAnsi="Cambria" w:cs="Times New Roman"/>
            <w:i/>
            <w:iCs/>
            <w:color w:val="1155CC"/>
            <w:u w:val="single"/>
          </w:rPr>
          <w:t>A Thousand Splendid Suns</w:t>
        </w:r>
      </w:hyperlink>
      <w:r w:rsidRPr="004433C3">
        <w:rPr>
          <w:rFonts w:ascii="Cambria" w:eastAsia="Times New Roman" w:hAnsi="Cambria" w:cs="Times New Roman"/>
          <w:color w:val="000000"/>
        </w:rPr>
        <w:t xml:space="preserve">, compare Kubrick's </w:t>
      </w:r>
      <w:r w:rsidRPr="004433C3">
        <w:rPr>
          <w:rFonts w:ascii="Cambria" w:eastAsia="Times New Roman" w:hAnsi="Cambria" w:cs="Times New Roman"/>
          <w:i/>
          <w:iCs/>
          <w:color w:val="000000"/>
        </w:rPr>
        <w:t>A Clockwork Orange</w:t>
      </w:r>
      <w:r w:rsidRPr="004433C3">
        <w:rPr>
          <w:rFonts w:ascii="Cambria" w:eastAsia="Times New Roman" w:hAnsi="Cambria" w:cs="Times New Roman"/>
          <w:color w:val="000000"/>
        </w:rPr>
        <w:t xml:space="preserve"> to Lessing’s </w:t>
      </w:r>
      <w:hyperlink r:id="rId25" w:history="1">
        <w:r w:rsidRPr="004433C3">
          <w:rPr>
            <w:rFonts w:ascii="Cambria" w:eastAsia="Times New Roman" w:hAnsi="Cambria" w:cs="Times New Roman"/>
            <w:i/>
            <w:iCs/>
            <w:color w:val="1155CC"/>
            <w:u w:val="single"/>
          </w:rPr>
          <w:t>The Fifth Child</w:t>
        </w:r>
      </w:hyperlink>
      <w:r w:rsidRPr="004433C3">
        <w:rPr>
          <w:rFonts w:ascii="Cambria" w:eastAsia="Times New Roman" w:hAnsi="Cambria" w:cs="Times New Roman"/>
          <w:color w:val="000000"/>
        </w:rPr>
        <w:t xml:space="preserve">, get caught up in the suspense of </w:t>
      </w:r>
      <w:hyperlink r:id="rId26" w:history="1">
        <w:r w:rsidRPr="004433C3">
          <w:rPr>
            <w:rFonts w:ascii="Cambria" w:eastAsia="Times New Roman" w:hAnsi="Cambria" w:cs="Times New Roman"/>
            <w:i/>
            <w:iCs/>
            <w:color w:val="1155CC"/>
            <w:u w:val="single"/>
          </w:rPr>
          <w:t>Nineteen Minutes</w:t>
        </w:r>
      </w:hyperlink>
      <w:r w:rsidRPr="004433C3">
        <w:rPr>
          <w:rFonts w:ascii="Cambria" w:eastAsia="Times New Roman" w:hAnsi="Cambria" w:cs="Times New Roman"/>
          <w:color w:val="000000"/>
        </w:rPr>
        <w:t xml:space="preserve">, or spend </w:t>
      </w:r>
      <w:hyperlink r:id="rId27" w:history="1">
        <w:r w:rsidRPr="004433C3">
          <w:rPr>
            <w:rFonts w:ascii="Cambria" w:eastAsia="Times New Roman" w:hAnsi="Cambria" w:cs="Times New Roman"/>
            <w:i/>
            <w:iCs/>
            <w:color w:val="1155CC"/>
            <w:u w:val="single"/>
          </w:rPr>
          <w:t>Seven Years in Tibet</w:t>
        </w:r>
      </w:hyperlink>
      <w:r w:rsidRPr="004433C3">
        <w:rPr>
          <w:rFonts w:ascii="Cambria" w:eastAsia="Times New Roman" w:hAnsi="Cambria" w:cs="Times New Roman"/>
          <w:color w:val="000000"/>
        </w:rPr>
        <w:t xml:space="preserve">. </w:t>
      </w:r>
    </w:p>
    <w:p w:rsidR="004433C3" w:rsidRPr="004433C3" w:rsidRDefault="004433C3" w:rsidP="004433C3">
      <w:pPr>
        <w:numPr>
          <w:ilvl w:val="0"/>
          <w:numId w:val="1"/>
        </w:numPr>
        <w:spacing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t>Read a book set in Oklahoma</w:t>
      </w:r>
      <w:r w:rsidRPr="004433C3">
        <w:rPr>
          <w:rFonts w:ascii="Cambria" w:eastAsia="Times New Roman" w:hAnsi="Cambria" w:cs="Times New Roman"/>
          <w:color w:val="000000"/>
        </w:rPr>
        <w:t xml:space="preserve"> or by an </w:t>
      </w:r>
      <w:r w:rsidRPr="004433C3">
        <w:rPr>
          <w:rFonts w:ascii="Cambria" w:eastAsia="Times New Roman" w:hAnsi="Cambria" w:cs="Times New Roman"/>
          <w:b/>
          <w:bCs/>
          <w:color w:val="000000"/>
        </w:rPr>
        <w:t>author from Oklahoma</w:t>
      </w:r>
      <w:r w:rsidRPr="004433C3">
        <w:rPr>
          <w:rFonts w:ascii="Cambria" w:eastAsia="Times New Roman" w:hAnsi="Cambria" w:cs="Times New Roman"/>
          <w:color w:val="000000"/>
        </w:rPr>
        <w:t>. (Coach Hepner has written a book--you could read this one!)</w:t>
      </w:r>
    </w:p>
    <w:p w:rsidR="004433C3" w:rsidRPr="004433C3" w:rsidRDefault="004433C3" w:rsidP="004433C3">
      <w:pPr>
        <w:numPr>
          <w:ilvl w:val="0"/>
          <w:numId w:val="1"/>
        </w:numPr>
        <w:spacing w:after="0" w:line="240" w:lineRule="auto"/>
        <w:textAlignment w:val="baseline"/>
        <w:rPr>
          <w:rFonts w:ascii="Cambria" w:eastAsia="Times New Roman" w:hAnsi="Cambria" w:cs="Times New Roman"/>
          <w:color w:val="000000"/>
        </w:rPr>
      </w:pPr>
      <w:r w:rsidRPr="004433C3">
        <w:rPr>
          <w:rFonts w:ascii="Cambria" w:eastAsia="Times New Roman" w:hAnsi="Cambria" w:cs="Times New Roman"/>
          <w:b/>
          <w:bCs/>
          <w:color w:val="000000"/>
        </w:rPr>
        <w:t>Read a book from the Advanced Placement English Literature &amp; Composition Exam</w:t>
      </w:r>
      <w:r w:rsidRPr="004433C3">
        <w:rPr>
          <w:rFonts w:ascii="Cambria" w:eastAsia="Times New Roman" w:hAnsi="Cambria" w:cs="Times New Roman"/>
          <w:color w:val="000000"/>
        </w:rPr>
        <w:t xml:space="preserve"> list. </w:t>
      </w:r>
      <w:hyperlink r:id="rId28" w:history="1">
        <w:r w:rsidRPr="004433C3">
          <w:rPr>
            <w:rFonts w:ascii="Cambria" w:eastAsia="Times New Roman" w:hAnsi="Cambria" w:cs="Times New Roman"/>
            <w:color w:val="1155CC"/>
            <w:u w:val="single"/>
          </w:rPr>
          <w:t>http://mseffie.com/AP/APtitles.html</w:t>
        </w:r>
      </w:hyperlink>
      <w:r w:rsidRPr="004433C3">
        <w:rPr>
          <w:rFonts w:ascii="Cambria" w:eastAsia="Times New Roman" w:hAnsi="Cambria" w:cs="Times New Roman"/>
          <w:color w:val="000000"/>
        </w:rPr>
        <w:t xml:space="preserve"> (On the AP English exam for senior English, the third essay question on the test requires you to choose the novel or play you analyze. On the prompt, the test makers provide suggestions for books which apply to the essay question.)</w:t>
      </w:r>
    </w:p>
    <w:p w:rsidR="00447F70" w:rsidRDefault="004433C3" w:rsidP="004433C3">
      <w:r w:rsidRPr="004433C3">
        <w:rPr>
          <w:rFonts w:ascii="Cambria" w:eastAsia="Times New Roman" w:hAnsi="Cambria" w:cs="Times New Roman"/>
          <w:b/>
          <w:bCs/>
          <w:color w:val="000000"/>
        </w:rPr>
        <w:t>Create your own reading challenge</w:t>
      </w:r>
      <w:r w:rsidRPr="004433C3">
        <w:rPr>
          <w:rFonts w:ascii="Cambria" w:eastAsia="Times New Roman" w:hAnsi="Cambria" w:cs="Times New Roman"/>
          <w:color w:val="000000"/>
        </w:rPr>
        <w:t>… Did I miss something? Email me another “challenge” that you want to meet, and I can confirm that it meets the requirements of the assignment.</w:t>
      </w:r>
    </w:p>
    <w:sectPr w:rsidR="00447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4201E"/>
    <w:multiLevelType w:val="multilevel"/>
    <w:tmpl w:val="AC6C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C3"/>
    <w:rsid w:val="004433C3"/>
    <w:rsid w:val="00447F70"/>
    <w:rsid w:val="005A0827"/>
    <w:rsid w:val="00865FC8"/>
    <w:rsid w:val="00877ABC"/>
    <w:rsid w:val="00AA0E0E"/>
    <w:rsid w:val="00E9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DBE45-3DC5-403D-8845-E1F35CA4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list/tag/ya" TargetMode="External"/><Relationship Id="rId13" Type="http://schemas.openxmlformats.org/officeDocument/2006/relationships/hyperlink" Target="http://www.themanbookerprize.com/" TargetMode="External"/><Relationship Id="rId18" Type="http://schemas.openxmlformats.org/officeDocument/2006/relationships/hyperlink" Target="http://www.amazon.com/Divergent-Trilogy-Book-1-ebook/dp/B004CFA9RS" TargetMode="External"/><Relationship Id="rId26" Type="http://schemas.openxmlformats.org/officeDocument/2006/relationships/hyperlink" Target="http://www.amazon.com/Nineteen-Minutes-Jodi-Picoult/dp/0743496736" TargetMode="External"/><Relationship Id="rId3" Type="http://schemas.openxmlformats.org/officeDocument/2006/relationships/settings" Target="settings.xml"/><Relationship Id="rId21" Type="http://schemas.openxmlformats.org/officeDocument/2006/relationships/hyperlink" Target="http://www.goodreads.com/list/show/18330.Great_books_with_numbers_in_their_titles_" TargetMode="External"/><Relationship Id="rId7" Type="http://schemas.openxmlformats.org/officeDocument/2006/relationships/hyperlink" Target="http://www.nytimes.com/best-sellers-books/overview.html" TargetMode="External"/><Relationship Id="rId12" Type="http://schemas.openxmlformats.org/officeDocument/2006/relationships/hyperlink" Target="http://www.nationalbook.org/" TargetMode="External"/><Relationship Id="rId17" Type="http://schemas.openxmlformats.org/officeDocument/2006/relationships/hyperlink" Target="http://www.goodreads.com/list/show/14504.One_Word_Titles" TargetMode="External"/><Relationship Id="rId25" Type="http://schemas.openxmlformats.org/officeDocument/2006/relationships/hyperlink" Target="http://www.amazon.com/The-Fifth-Child-Doris-Lessing/dp/0679721827" TargetMode="External"/><Relationship Id="rId2" Type="http://schemas.openxmlformats.org/officeDocument/2006/relationships/styles" Target="styles.xml"/><Relationship Id="rId16" Type="http://schemas.openxmlformats.org/officeDocument/2006/relationships/hyperlink" Target="http://www.amazon.com/War-Peace-Vintage-Classics-Tolstoy/dp/1400079985" TargetMode="External"/><Relationship Id="rId20" Type="http://schemas.openxmlformats.org/officeDocument/2006/relationships/hyperlink" Target="http://www.goodreads.com/book/show/9723.Obasan?from_search=true&amp;search_version=servi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dreads.com/list/show/468.Best_Plays_Ever" TargetMode="External"/><Relationship Id="rId11" Type="http://schemas.openxmlformats.org/officeDocument/2006/relationships/hyperlink" Target="http://best-books.publishersweekly.com/pw/best-books/summer-reads-2014/top-10" TargetMode="External"/><Relationship Id="rId24" Type="http://schemas.openxmlformats.org/officeDocument/2006/relationships/hyperlink" Target="http://www.amazon.com/Thousand-Splendid-Suns-Khaled-Hosseini/dp/159448385X" TargetMode="External"/><Relationship Id="rId5" Type="http://schemas.openxmlformats.org/officeDocument/2006/relationships/hyperlink" Target="http://www.ala.org/bbooks/frequentlychallengedbooks/classics" TargetMode="External"/><Relationship Id="rId15" Type="http://schemas.openxmlformats.org/officeDocument/2006/relationships/hyperlink" Target="http://www.pulitzer.org/" TargetMode="External"/><Relationship Id="rId23" Type="http://schemas.openxmlformats.org/officeDocument/2006/relationships/hyperlink" Target="http://www.amazon.com/Tale-Cities-Dover-Thrift-Editions/dp/0486406512" TargetMode="External"/><Relationship Id="rId28" Type="http://schemas.openxmlformats.org/officeDocument/2006/relationships/hyperlink" Target="http://mseffie.com/AP/APtitles.html" TargetMode="External"/><Relationship Id="rId10" Type="http://schemas.openxmlformats.org/officeDocument/2006/relationships/hyperlink" Target="http://apps.npr.org/best-books-2015/" TargetMode="External"/><Relationship Id="rId19" Type="http://schemas.openxmlformats.org/officeDocument/2006/relationships/hyperlink" Target="http://www.amazon.com/Dune-Frank-Herbert/dp/0441172717" TargetMode="External"/><Relationship Id="rId4" Type="http://schemas.openxmlformats.org/officeDocument/2006/relationships/webSettings" Target="webSettings.xml"/><Relationship Id="rId9" Type="http://schemas.openxmlformats.org/officeDocument/2006/relationships/hyperlink" Target="http://www.rollingstone.com/culture/lists/when-holden-met-katniss-the-40-best-ya-novels-20140522" TargetMode="External"/><Relationship Id="rId14" Type="http://schemas.openxmlformats.org/officeDocument/2006/relationships/hyperlink" Target="http://www.penfaulkner.org/award-for-fiction/past-award-winners-finalists/" TargetMode="External"/><Relationship Id="rId22" Type="http://schemas.openxmlformats.org/officeDocument/2006/relationships/hyperlink" Target="http://www.amazon.com/1984-Signet-Classics-George-Orwell/dp/0451524934" TargetMode="External"/><Relationship Id="rId27" Type="http://schemas.openxmlformats.org/officeDocument/2006/relationships/hyperlink" Target="http://www.amazon.com/Seven-Years-Tibet-Cornerstone-Editions/dp/158542743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Mount St. Mary High School</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Morris</dc:creator>
  <cp:keywords/>
  <dc:description/>
  <cp:lastModifiedBy>Terri McGugan</cp:lastModifiedBy>
  <cp:revision>2</cp:revision>
  <cp:lastPrinted>2018-05-21T13:19:00Z</cp:lastPrinted>
  <dcterms:created xsi:type="dcterms:W3CDTF">2019-05-16T12:02:00Z</dcterms:created>
  <dcterms:modified xsi:type="dcterms:W3CDTF">2019-05-16T12:02:00Z</dcterms:modified>
</cp:coreProperties>
</file>